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rPr>
          <w:rFonts w:ascii="黑体" w:hAnsi="黑体" w:eastAsia="黑体" w:cs="仿宋_GB2312"/>
          <w:bCs/>
          <w:sz w:val="32"/>
          <w:szCs w:val="32"/>
        </w:rPr>
      </w:pPr>
      <w:r>
        <w:rPr>
          <w:rFonts w:hint="eastAsia" w:ascii="黑体" w:hAnsi="黑体" w:eastAsia="黑体" w:cs="仿宋_GB2312"/>
          <w:bCs/>
          <w:sz w:val="32"/>
          <w:szCs w:val="32"/>
        </w:rPr>
        <w:t>附件 1</w:t>
      </w:r>
    </w:p>
    <w:p>
      <w:pPr>
        <w:widowControl/>
        <w:shd w:val="clear" w:color="auto" w:fill="FFFFFF"/>
        <w:spacing w:line="560" w:lineRule="exact"/>
        <w:jc w:val="center"/>
        <w:rPr>
          <w:rFonts w:ascii="方正小标宋简体" w:hAnsi="微软雅黑" w:eastAsia="方正小标宋简体"/>
          <w:bCs/>
          <w:sz w:val="44"/>
          <w:szCs w:val="44"/>
        </w:rPr>
      </w:pPr>
    </w:p>
    <w:p>
      <w:pPr>
        <w:widowControl/>
        <w:shd w:val="clear" w:color="auto" w:fill="FFFFFF"/>
        <w:spacing w:line="700" w:lineRule="exact"/>
        <w:jc w:val="center"/>
        <w:rPr>
          <w:rFonts w:ascii="方正小标宋简体" w:hAnsi="微软雅黑" w:eastAsia="方正小标宋简体"/>
          <w:bCs/>
          <w:sz w:val="44"/>
          <w:szCs w:val="44"/>
        </w:rPr>
      </w:pPr>
      <w:r>
        <w:rPr>
          <w:rFonts w:hint="eastAsia" w:ascii="方正小标宋简体" w:hAnsi="微软雅黑" w:eastAsia="方正小标宋简体"/>
          <w:bCs/>
          <w:sz w:val="44"/>
          <w:szCs w:val="44"/>
        </w:rPr>
        <w:t>未</w:t>
      </w:r>
      <w:bookmarkStart w:id="0" w:name="_GoBack"/>
      <w:bookmarkEnd w:id="0"/>
      <w:r>
        <w:rPr>
          <w:rFonts w:hint="eastAsia" w:ascii="方正小标宋简体" w:hAnsi="微软雅黑" w:eastAsia="方正小标宋简体"/>
          <w:bCs/>
          <w:sz w:val="44"/>
          <w:szCs w:val="44"/>
        </w:rPr>
        <w:t>报送年度报告的资质单位</w:t>
      </w:r>
    </w:p>
    <w:p>
      <w:pPr>
        <w:widowControl/>
        <w:shd w:val="clear" w:color="auto" w:fill="FFFFFF"/>
        <w:spacing w:line="560" w:lineRule="exact"/>
        <w:ind w:firstLine="640" w:firstLineChars="200"/>
        <w:rPr>
          <w:rFonts w:ascii="仿宋_GB2312" w:hAnsi="微软雅黑" w:eastAsia="仿宋_GB2312" w:cs="宋体"/>
          <w:color w:val="333333"/>
          <w:kern w:val="0"/>
          <w:sz w:val="32"/>
          <w:szCs w:val="32"/>
        </w:rPr>
      </w:pPr>
    </w:p>
    <w:p>
      <w:pPr>
        <w:widowControl/>
        <w:shd w:val="clear" w:color="auto" w:fill="FFFFFF"/>
        <w:spacing w:line="560" w:lineRule="exact"/>
        <w:ind w:left="1260" w:firstLine="42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沧州天祥防雷检测有限公司</w:t>
      </w:r>
    </w:p>
    <w:p>
      <w:pPr>
        <w:widowControl/>
        <w:shd w:val="clear" w:color="auto" w:fill="FFFFFF"/>
        <w:spacing w:line="560" w:lineRule="exact"/>
        <w:ind w:left="1260" w:firstLine="42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江西建业防雷检测有限公司</w:t>
      </w:r>
    </w:p>
    <w:p>
      <w:pPr>
        <w:widowControl/>
        <w:shd w:val="clear" w:color="auto" w:fill="FFFFFF"/>
        <w:spacing w:line="560" w:lineRule="exact"/>
        <w:ind w:left="1260" w:firstLine="42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宁夏祺祥安防雷科技有限公司</w:t>
      </w:r>
    </w:p>
    <w:p>
      <w:pPr>
        <w:widowControl/>
        <w:shd w:val="clear" w:color="auto" w:fill="FFFFFF"/>
        <w:spacing w:line="560" w:lineRule="exact"/>
        <w:ind w:left="1260" w:firstLine="42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烟台玛斯特防雷技术有限公司</w:t>
      </w:r>
    </w:p>
    <w:p>
      <w:pPr>
        <w:widowControl/>
        <w:shd w:val="clear" w:color="auto" w:fill="FFFFFF"/>
        <w:spacing w:line="560" w:lineRule="exact"/>
        <w:ind w:left="1260" w:firstLine="42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沈阳同泰检测技术有限公司</w:t>
      </w:r>
    </w:p>
    <w:p>
      <w:pPr>
        <w:widowControl/>
        <w:shd w:val="clear" w:color="auto" w:fill="FFFFFF"/>
        <w:spacing w:line="560" w:lineRule="exact"/>
        <w:ind w:left="1260" w:firstLine="42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沈阳环科科技有限公司</w:t>
      </w:r>
    </w:p>
    <w:p>
      <w:pPr>
        <w:widowControl/>
        <w:shd w:val="clear" w:color="auto" w:fill="FFFFFF"/>
        <w:spacing w:line="560" w:lineRule="exact"/>
        <w:ind w:left="1260" w:firstLine="42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广电计量检测集团股份有限公司</w:t>
      </w:r>
    </w:p>
    <w:p>
      <w:pPr>
        <w:widowControl/>
        <w:shd w:val="clear" w:color="auto" w:fill="FFFFFF"/>
        <w:spacing w:line="560" w:lineRule="exact"/>
        <w:ind w:left="1260" w:firstLine="42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北京市建设工程质量第六检测所有限公司</w:t>
      </w:r>
    </w:p>
    <w:p>
      <w:pPr>
        <w:widowControl/>
        <w:shd w:val="clear" w:color="auto" w:fill="FFFFFF"/>
        <w:spacing w:line="560" w:lineRule="exact"/>
        <w:ind w:left="1260" w:firstLine="42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阳光智维科技股份有限公司</w:t>
      </w:r>
    </w:p>
    <w:p>
      <w:pPr>
        <w:widowControl/>
        <w:shd w:val="clear" w:color="auto" w:fill="FFFFFF"/>
        <w:spacing w:line="560" w:lineRule="exact"/>
        <w:ind w:left="1260" w:firstLine="42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南京捷宝凯雷电气检测技术有限公司</w:t>
      </w:r>
    </w:p>
    <w:p>
      <w:pPr>
        <w:widowControl/>
        <w:shd w:val="clear" w:color="auto" w:fill="FFFFFF"/>
        <w:spacing w:line="560" w:lineRule="exact"/>
        <w:ind w:left="1260" w:firstLine="42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北京峰宇防雷检测有限公司</w:t>
      </w:r>
    </w:p>
    <w:p>
      <w:pPr>
        <w:widowControl/>
        <w:shd w:val="clear" w:color="auto" w:fill="FFFFFF"/>
        <w:spacing w:line="560" w:lineRule="exact"/>
        <w:ind w:left="1260" w:firstLine="42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深圳市科安达检测技术有限公司</w:t>
      </w:r>
    </w:p>
    <w:p>
      <w:pPr>
        <w:widowControl/>
        <w:shd w:val="clear" w:color="auto" w:fill="FFFFFF"/>
        <w:spacing w:line="560" w:lineRule="exact"/>
        <w:ind w:left="1260" w:firstLine="42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新疆维吾尔自治区防雷设施安全检测中心</w:t>
      </w:r>
    </w:p>
    <w:p>
      <w:pPr>
        <w:widowControl/>
        <w:shd w:val="clear" w:color="auto" w:fill="FFFFFF"/>
        <w:spacing w:line="560" w:lineRule="exact"/>
        <w:ind w:left="1260" w:firstLine="42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吉林省北亚防雷装置检测咨询有限公司</w:t>
      </w:r>
    </w:p>
    <w:p>
      <w:pPr>
        <w:widowControl/>
        <w:shd w:val="clear" w:color="auto" w:fill="FFFFFF"/>
        <w:spacing w:line="560" w:lineRule="exact"/>
        <w:ind w:left="1260" w:firstLine="42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辽宁电科防雷科技有限公司</w:t>
      </w:r>
    </w:p>
    <w:p>
      <w:pPr>
        <w:widowControl/>
        <w:shd w:val="clear" w:color="auto" w:fill="FFFFFF"/>
        <w:spacing w:line="560" w:lineRule="exact"/>
        <w:ind w:left="1260" w:firstLine="42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沈阳桑达电力工程有限公司</w:t>
      </w:r>
    </w:p>
    <w:p>
      <w:pPr>
        <w:widowControl/>
        <w:shd w:val="clear" w:color="auto" w:fill="FFFFFF"/>
        <w:spacing w:line="560" w:lineRule="exact"/>
        <w:ind w:left="1260" w:firstLine="42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辽宁风云防雷检测有限公司</w:t>
      </w:r>
    </w:p>
    <w:p>
      <w:pPr>
        <w:widowControl/>
        <w:shd w:val="clear" w:color="auto" w:fill="FFFFFF"/>
        <w:spacing w:line="560" w:lineRule="exact"/>
        <w:ind w:left="1260" w:firstLine="420"/>
        <w:rPr>
          <w:rFonts w:hint="eastAsia" w:ascii="仿宋_GB2312" w:hAnsi="仿宋" w:eastAsia="仿宋_GB2312" w:cs="仿宋"/>
          <w:sz w:val="32"/>
          <w:szCs w:val="32"/>
        </w:rPr>
      </w:pPr>
      <w:r>
        <w:rPr>
          <w:rFonts w:hint="eastAsia" w:ascii="仿宋_GB2312" w:hAnsi="仿宋" w:eastAsia="仿宋_GB2312" w:cs="仿宋"/>
          <w:sz w:val="32"/>
          <w:szCs w:val="32"/>
        </w:rPr>
        <w:t>河南宇程检测技术有限公司</w:t>
      </w:r>
    </w:p>
    <w:p>
      <w:pPr>
        <w:widowControl/>
        <w:shd w:val="clear" w:color="auto" w:fill="FFFFFF"/>
        <w:spacing w:line="560" w:lineRule="exact"/>
        <w:ind w:left="1260" w:firstLine="420"/>
        <w:rPr>
          <w:rStyle w:val="8"/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Style w:val="8"/>
          <w:rFonts w:hint="eastAsia" w:ascii="仿宋_GB2312" w:hAnsi="微软雅黑" w:eastAsia="仿宋_GB2312" w:cs="宋体"/>
          <w:kern w:val="0"/>
          <w:sz w:val="32"/>
          <w:szCs w:val="32"/>
        </w:rPr>
        <w:t>河南省正明工程检测有限公司</w:t>
      </w:r>
    </w:p>
    <w:p>
      <w:pPr>
        <w:widowControl/>
        <w:shd w:val="clear" w:color="auto" w:fill="FFFFFF"/>
        <w:spacing w:line="560" w:lineRule="exact"/>
        <w:ind w:left="1260" w:firstLine="420"/>
        <w:rPr>
          <w:rStyle w:val="8"/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Style w:val="8"/>
          <w:rFonts w:hint="eastAsia" w:ascii="仿宋_GB2312" w:hAnsi="微软雅黑" w:eastAsia="仿宋_GB2312" w:cs="宋体"/>
          <w:kern w:val="0"/>
          <w:sz w:val="32"/>
          <w:szCs w:val="32"/>
        </w:rPr>
        <w:t>河南绿城工程检测技术有限公司</w:t>
      </w:r>
    </w:p>
    <w:p>
      <w:pPr>
        <w:widowControl/>
        <w:shd w:val="clear" w:color="auto" w:fill="FFFFFF"/>
        <w:spacing w:line="560" w:lineRule="exact"/>
        <w:ind w:left="1260" w:firstLine="420"/>
        <w:rPr>
          <w:rStyle w:val="8"/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Style w:val="8"/>
          <w:rFonts w:hint="eastAsia" w:ascii="仿宋_GB2312" w:hAnsi="微软雅黑" w:eastAsia="仿宋_GB2312" w:cs="宋体"/>
          <w:kern w:val="0"/>
          <w:sz w:val="32"/>
          <w:szCs w:val="32"/>
        </w:rPr>
        <w:t>河南润云防雷有限公司</w:t>
      </w:r>
    </w:p>
    <w:p>
      <w:pPr>
        <w:widowControl/>
        <w:shd w:val="clear" w:color="auto" w:fill="FFFFFF"/>
        <w:spacing w:line="560" w:lineRule="exact"/>
        <w:ind w:left="1260" w:firstLine="420"/>
        <w:rPr>
          <w:rStyle w:val="8"/>
          <w:rFonts w:hint="eastAsia" w:ascii="仿宋_GB2312" w:hAnsi="微软雅黑" w:eastAsia="仿宋_GB2312" w:cs="宋体"/>
          <w:kern w:val="0"/>
          <w:sz w:val="32"/>
          <w:szCs w:val="32"/>
        </w:rPr>
      </w:pPr>
      <w:r>
        <w:rPr>
          <w:rStyle w:val="8"/>
          <w:rFonts w:hint="eastAsia" w:ascii="仿宋_GB2312" w:hAnsi="微软雅黑" w:eastAsia="仿宋_GB2312" w:cs="宋体"/>
          <w:kern w:val="0"/>
          <w:sz w:val="32"/>
          <w:szCs w:val="32"/>
        </w:rPr>
        <w:t>南阳市华云电子科技有限公司</w:t>
      </w:r>
    </w:p>
    <w:p>
      <w:pPr>
        <w:widowControl/>
        <w:shd w:val="clear" w:color="auto" w:fill="FFFFFF"/>
        <w:spacing w:line="560" w:lineRule="exact"/>
        <w:ind w:left="1260" w:firstLine="420"/>
        <w:rPr>
          <w:rFonts w:hint="eastAsia" w:ascii="仿宋_GB2312" w:hAnsi="仿宋" w:eastAsia="仿宋_GB2312" w:cs="仿宋"/>
          <w:b/>
          <w:bCs/>
          <w:sz w:val="36"/>
          <w:szCs w:val="36"/>
        </w:rPr>
      </w:pPr>
      <w:r>
        <w:rPr>
          <w:rStyle w:val="8"/>
          <w:rFonts w:hint="eastAsia" w:ascii="仿宋_GB2312" w:hAnsi="微软雅黑" w:eastAsia="仿宋_GB2312" w:cs="宋体"/>
          <w:kern w:val="0"/>
          <w:sz w:val="32"/>
          <w:szCs w:val="32"/>
        </w:rPr>
        <w:t>河南省永屹综合检测有限公司</w:t>
      </w:r>
    </w:p>
    <w:p>
      <w:pPr>
        <w:rPr>
          <w:rFonts w:hint="eastAsia" w:ascii="仿宋_GB2312" w:hAnsi="仿宋" w:eastAsia="仿宋_GB2312" w:cs="仿宋"/>
          <w:sz w:val="32"/>
          <w:szCs w:val="32"/>
        </w:rPr>
      </w:pPr>
    </w:p>
    <w:sectPr>
      <w:pgSz w:w="11906" w:h="16838"/>
      <w:pgMar w:top="2132" w:right="1520" w:bottom="2013" w:left="153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M2Y2IxYTE4ZjIyMDA0ZWJhMWNlM2VlZjY0MTQyN2MifQ=="/>
  </w:docVars>
  <w:rsids>
    <w:rsidRoot w:val="003A6622"/>
    <w:rsid w:val="00022A81"/>
    <w:rsid w:val="000A1CC6"/>
    <w:rsid w:val="003A6622"/>
    <w:rsid w:val="0059704B"/>
    <w:rsid w:val="0060757B"/>
    <w:rsid w:val="008071C6"/>
    <w:rsid w:val="00A650B4"/>
    <w:rsid w:val="00BC1D1E"/>
    <w:rsid w:val="00D343C7"/>
    <w:rsid w:val="00D35A7E"/>
    <w:rsid w:val="00DE4D81"/>
    <w:rsid w:val="00E76091"/>
    <w:rsid w:val="00F34DC4"/>
    <w:rsid w:val="00F370F4"/>
    <w:rsid w:val="04357D70"/>
    <w:rsid w:val="06EE6D9D"/>
    <w:rsid w:val="095F3199"/>
    <w:rsid w:val="0F526810"/>
    <w:rsid w:val="1186269D"/>
    <w:rsid w:val="17A12E2B"/>
    <w:rsid w:val="19831CEB"/>
    <w:rsid w:val="23517385"/>
    <w:rsid w:val="24F354DA"/>
    <w:rsid w:val="2C585A3B"/>
    <w:rsid w:val="2DDF5351"/>
    <w:rsid w:val="31B56E2D"/>
    <w:rsid w:val="3481541D"/>
    <w:rsid w:val="3BEE7999"/>
    <w:rsid w:val="42C56A63"/>
    <w:rsid w:val="4A8F2A7E"/>
    <w:rsid w:val="4BE9634D"/>
    <w:rsid w:val="5714114B"/>
    <w:rsid w:val="5C0068E1"/>
    <w:rsid w:val="5CC11316"/>
    <w:rsid w:val="5DD702EB"/>
    <w:rsid w:val="63F1396E"/>
    <w:rsid w:val="6DDA3233"/>
    <w:rsid w:val="73684688"/>
    <w:rsid w:val="73BF5DC7"/>
    <w:rsid w:val="75B86B16"/>
    <w:rsid w:val="793772C3"/>
    <w:rsid w:val="7EFF1F0C"/>
    <w:rsid w:val="AFDDB1A5"/>
    <w:rsid w:val="CB1D14AD"/>
    <w:rsid w:val="FCFD4645"/>
    <w:rsid w:val="FFF7C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9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qFormat/>
    <w:uiPriority w:val="0"/>
    <w:rPr>
      <w:rFonts w:ascii="宋体" w:hAnsi="Courier New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333333"/>
      <w:u w:val="none"/>
    </w:rPr>
  </w:style>
  <w:style w:type="character" w:customStyle="1" w:styleId="9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54</Words>
  <Characters>312</Characters>
  <Lines>2</Lines>
  <Paragraphs>1</Paragraphs>
  <TotalTime>122</TotalTime>
  <ScaleCrop>false</ScaleCrop>
  <LinksUpToDate>false</LinksUpToDate>
  <CharactersWithSpaces>365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2020-06-11T02:44:00Z</dcterms:created>
  <dc:creator>李鹏</dc:creator>
  <cp:lastModifiedBy>法规处文秘:处室排版</cp:lastModifiedBy>
  <cp:lastPrinted>2025-06-05T16:18:00Z</cp:lastPrinted>
  <dcterms:modified xsi:type="dcterms:W3CDTF">2025-07-18T15:16:40Z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4E997B30557846DAB1D9F619A69CE7B0_13</vt:lpwstr>
  </property>
  <property fmtid="{D5CDD505-2E9C-101B-9397-08002B2CF9AE}" pid="3" name="KSOProductBuildVer">
    <vt:lpwstr>2052-11.8.2.10458</vt:lpwstr>
  </property>
  <property fmtid="{D5CDD505-2E9C-101B-9397-08002B2CF9AE}" pid="4" name="KSOTemplateDocerSaveRecord">
    <vt:lpwstr>eyJoZGlkIjoiZGM2Y2IxYTE4ZjIyMDA0ZWJhMWNlM2VlZjY0MTQyN2MiLCJ1c2VySWQiOiI2NzA2ODEyIn0=</vt:lpwstr>
  </property>
</Properties>
</file>